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F05F68" w14:textId="77777777" w:rsidR="00BF0041" w:rsidRDefault="00BF0041" w:rsidP="000A203C">
      <w:pPr>
        <w:spacing w:after="0" w:line="240" w:lineRule="auto"/>
        <w:jc w:val="both"/>
      </w:pPr>
      <w:r>
        <w:rPr>
          <w:rFonts w:ascii="Times New Roman" w:hAnsi="Times New Roman"/>
          <w:b/>
          <w:bCs/>
          <w:sz w:val="28"/>
          <w:szCs w:val="28"/>
        </w:rPr>
        <w:t>Область науки:</w:t>
      </w:r>
      <w:r>
        <w:t xml:space="preserve"> </w:t>
      </w:r>
    </w:p>
    <w:p w14:paraId="4888E32F" w14:textId="77777777" w:rsidR="00BF0041" w:rsidRDefault="00BF0041" w:rsidP="000A203C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Style w:val="2"/>
          <w:rFonts w:eastAsia="Calibri"/>
        </w:rPr>
        <w:t>5. Социальные и гуманитарные науки</w:t>
      </w:r>
    </w:p>
    <w:p w14:paraId="46806A13" w14:textId="77777777" w:rsidR="00BF0041" w:rsidRDefault="00BF0041" w:rsidP="000A203C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4772393D" w14:textId="77777777" w:rsidR="00BF0041" w:rsidRDefault="00BF0041" w:rsidP="000A203C">
      <w:pPr>
        <w:spacing w:after="0" w:line="240" w:lineRule="auto"/>
        <w:contextualSpacing/>
        <w:rPr>
          <w:rStyle w:val="2"/>
          <w:rFonts w:eastAsia="Calibri"/>
        </w:rPr>
      </w:pPr>
      <w:r>
        <w:rPr>
          <w:rStyle w:val="2"/>
          <w:rFonts w:eastAsia="Calibri"/>
          <w:b/>
          <w:bCs/>
        </w:rPr>
        <w:t>Группа научных специальностей:</w:t>
      </w:r>
    </w:p>
    <w:p w14:paraId="040AA6F1" w14:textId="77777777" w:rsidR="00BF0041" w:rsidRDefault="00BF0041" w:rsidP="000A203C">
      <w:pPr>
        <w:spacing w:after="0" w:line="240" w:lineRule="auto"/>
        <w:contextualSpacing/>
        <w:rPr>
          <w:rStyle w:val="2"/>
          <w:rFonts w:eastAsia="Calibri"/>
        </w:rPr>
      </w:pPr>
      <w:r>
        <w:rPr>
          <w:rStyle w:val="2"/>
          <w:rFonts w:eastAsia="Calibri"/>
        </w:rPr>
        <w:t>5.10. Искусствоведение и культурология</w:t>
      </w:r>
    </w:p>
    <w:p w14:paraId="27B30D7F" w14:textId="77777777" w:rsidR="00BF0041" w:rsidRDefault="00BF0041" w:rsidP="000A203C">
      <w:pPr>
        <w:spacing w:after="0" w:line="240" w:lineRule="auto"/>
        <w:contextualSpacing/>
        <w:rPr>
          <w:rStyle w:val="2"/>
          <w:rFonts w:eastAsia="Calibri"/>
        </w:rPr>
      </w:pPr>
    </w:p>
    <w:p w14:paraId="1B197F7B" w14:textId="77777777" w:rsidR="00BF0041" w:rsidRDefault="00BF0041" w:rsidP="000A203C">
      <w:pPr>
        <w:spacing w:after="0" w:line="240" w:lineRule="auto"/>
        <w:contextualSpacing/>
        <w:jc w:val="both"/>
        <w:rPr>
          <w:rStyle w:val="2"/>
          <w:rFonts w:eastAsia="Calibri"/>
          <w:b/>
          <w:bCs/>
        </w:rPr>
      </w:pPr>
      <w:bookmarkStart w:id="0" w:name="_Hlk70533776"/>
      <w:r>
        <w:rPr>
          <w:rStyle w:val="2"/>
          <w:rFonts w:eastAsia="Calibri"/>
          <w:b/>
          <w:bCs/>
        </w:rPr>
        <w:t>Наименование отрасли науки, по которой присуждаются ученые степени:</w:t>
      </w:r>
    </w:p>
    <w:bookmarkEnd w:id="0"/>
    <w:p w14:paraId="3C3C49F5" w14:textId="5FBFE419" w:rsidR="00BF0041" w:rsidRDefault="00BF0041" w:rsidP="000A203C">
      <w:pPr>
        <w:spacing w:after="0" w:line="240" w:lineRule="auto"/>
        <w:contextualSpacing/>
      </w:pPr>
      <w:r>
        <w:rPr>
          <w:rStyle w:val="2"/>
          <w:rFonts w:eastAsia="Calibri"/>
        </w:rPr>
        <w:t>Искусствоведение, Исторические науки, технические науки, культурология</w:t>
      </w:r>
    </w:p>
    <w:p w14:paraId="6FEDFF49" w14:textId="77777777" w:rsidR="00BF0041" w:rsidRDefault="00BF0041" w:rsidP="000A203C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18679812" w14:textId="77777777" w:rsidR="00BF0041" w:rsidRDefault="00BF0041" w:rsidP="000A203C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Шифр научной специальности:</w:t>
      </w:r>
    </w:p>
    <w:p w14:paraId="5941AA74" w14:textId="086962E6" w:rsidR="00BF0041" w:rsidRDefault="00BF0041" w:rsidP="000A203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1" w:name="_GoBack"/>
      <w:r>
        <w:rPr>
          <w:rFonts w:ascii="Times New Roman" w:hAnsi="Times New Roman"/>
          <w:sz w:val="28"/>
          <w:szCs w:val="28"/>
        </w:rPr>
        <w:t xml:space="preserve">5.10.2. </w:t>
      </w:r>
      <w:r w:rsidRPr="00BF0041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Музееведение, консервация и реставрация историко-культурных объектов</w:t>
      </w:r>
    </w:p>
    <w:bookmarkEnd w:id="1"/>
    <w:p w14:paraId="4734FBA8" w14:textId="77777777" w:rsidR="00BF0041" w:rsidRDefault="00BF0041" w:rsidP="000A203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6A73BDD" w14:textId="77777777" w:rsidR="00BF0041" w:rsidRDefault="00BF0041" w:rsidP="000A203C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Направления исследований:</w:t>
      </w:r>
    </w:p>
    <w:p w14:paraId="2C02169D" w14:textId="77777777" w:rsidR="000A203C" w:rsidRPr="00627909" w:rsidRDefault="000A203C" w:rsidP="000A203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0" w:firstLine="0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62790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Понятие культурного и</w:t>
      </w:r>
      <w:r w:rsidRPr="00627909">
        <w:rPr>
          <w:rFonts w:eastAsia="Times New Roman"/>
          <w:color w:val="000000" w:themeColor="text1"/>
        </w:rPr>
        <w:t xml:space="preserve"> </w:t>
      </w:r>
      <w:r w:rsidRPr="0062790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природного </w:t>
      </w:r>
      <w:r w:rsidRPr="0062790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наследия.</w:t>
      </w:r>
    </w:p>
    <w:p w14:paraId="672A61DF" w14:textId="77777777" w:rsidR="000A203C" w:rsidRPr="00627909" w:rsidRDefault="000A203C" w:rsidP="000A203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0" w:firstLine="0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62790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Роль и функции культурного и</w:t>
      </w:r>
      <w:r w:rsidRPr="00627909">
        <w:rPr>
          <w:rFonts w:eastAsia="Times New Roman"/>
          <w:color w:val="000000" w:themeColor="text1"/>
        </w:rPr>
        <w:t xml:space="preserve"> </w:t>
      </w:r>
      <w:r w:rsidRPr="0062790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природного </w:t>
      </w:r>
      <w:r w:rsidRPr="0062790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наследия в истории цивилизаций и</w:t>
      </w:r>
      <w:r w:rsidRPr="00627909">
        <w:rPr>
          <w:rFonts w:eastAsia="Times New Roman"/>
          <w:color w:val="000000" w:themeColor="text1"/>
        </w:rPr>
        <w:t xml:space="preserve"> </w:t>
      </w:r>
      <w:r w:rsidRPr="0062790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 современном обществе.</w:t>
      </w:r>
    </w:p>
    <w:p w14:paraId="5FF983DF" w14:textId="77777777" w:rsidR="000A203C" w:rsidRPr="00627909" w:rsidRDefault="000A203C" w:rsidP="000A203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0" w:firstLine="0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62790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Категории памятников культуры (история, теория, практика).</w:t>
      </w:r>
    </w:p>
    <w:p w14:paraId="0244F661" w14:textId="77777777" w:rsidR="000A203C" w:rsidRPr="00627909" w:rsidRDefault="000A203C" w:rsidP="000A203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0" w:firstLine="0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62790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Категории памятников природы </w:t>
      </w:r>
      <w:r w:rsidRPr="0062790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(история, теория, практика).</w:t>
      </w:r>
    </w:p>
    <w:p w14:paraId="2AAC9E16" w14:textId="77777777" w:rsidR="000A203C" w:rsidRPr="00627909" w:rsidRDefault="000A203C" w:rsidP="000A203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0" w:firstLine="0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62790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Систематизация и классификация объектов культурного и</w:t>
      </w:r>
      <w:r w:rsidRPr="0062790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природного</w:t>
      </w:r>
      <w:r w:rsidRPr="00627909">
        <w:rPr>
          <w:rFonts w:eastAsia="Times New Roman"/>
          <w:color w:val="000000" w:themeColor="text1"/>
        </w:rPr>
        <w:t xml:space="preserve"> </w:t>
      </w:r>
      <w:r w:rsidRPr="0062790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наследия.</w:t>
      </w:r>
    </w:p>
    <w:p w14:paraId="3B398A56" w14:textId="77777777" w:rsidR="000A203C" w:rsidRPr="00627909" w:rsidRDefault="000A203C" w:rsidP="000A203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0" w:firstLine="0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62790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История, теория и практика охраны культурного и</w:t>
      </w:r>
      <w:r w:rsidRPr="0062790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природного</w:t>
      </w:r>
      <w:r w:rsidRPr="00627909">
        <w:rPr>
          <w:rFonts w:eastAsia="Times New Roman"/>
          <w:color w:val="000000" w:themeColor="text1"/>
        </w:rPr>
        <w:t xml:space="preserve"> </w:t>
      </w:r>
      <w:r w:rsidRPr="0062790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наследия.</w:t>
      </w:r>
    </w:p>
    <w:p w14:paraId="297CD5A4" w14:textId="77777777" w:rsidR="000A203C" w:rsidRPr="00627909" w:rsidRDefault="000A203C" w:rsidP="000A203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0" w:firstLine="0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62790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Понятие музея. Историческая трансформация понятия «музей».</w:t>
      </w:r>
    </w:p>
    <w:p w14:paraId="351CCA99" w14:textId="77777777" w:rsidR="000A203C" w:rsidRPr="00627909" w:rsidRDefault="000A203C" w:rsidP="000A203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0" w:firstLine="0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62790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Заповедные и охранные территории.</w:t>
      </w:r>
    </w:p>
    <w:p w14:paraId="2C951724" w14:textId="77777777" w:rsidR="000A203C" w:rsidRPr="00627909" w:rsidRDefault="000A203C" w:rsidP="000A203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0" w:firstLine="0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62790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История музейного дела и реставрации.</w:t>
      </w:r>
    </w:p>
    <w:p w14:paraId="6EA58576" w14:textId="77777777" w:rsidR="000A203C" w:rsidRPr="00627909" w:rsidRDefault="000A203C" w:rsidP="000A203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0" w:firstLine="0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62790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Теория и практика музейного дела.</w:t>
      </w:r>
    </w:p>
    <w:p w14:paraId="5EFDE159" w14:textId="77777777" w:rsidR="000A203C" w:rsidRPr="00627909" w:rsidRDefault="000A203C" w:rsidP="000A203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0" w:firstLine="0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62790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Становление </w:t>
      </w:r>
      <w:proofErr w:type="spellStart"/>
      <w:r w:rsidRPr="00627909">
        <w:rPr>
          <w:rFonts w:ascii="Times New Roman" w:eastAsia="Times New Roman" w:hAnsi="Times New Roman"/>
          <w:color w:val="000000" w:themeColor="text1"/>
          <w:sz w:val="28"/>
          <w:szCs w:val="28"/>
        </w:rPr>
        <w:t>музеологии</w:t>
      </w:r>
      <w:proofErr w:type="spellEnd"/>
      <w:r w:rsidRPr="00627909">
        <w:rPr>
          <w:rFonts w:ascii="Times New Roman" w:eastAsia="Times New Roman" w:hAnsi="Times New Roman"/>
          <w:color w:val="000000" w:themeColor="text1"/>
          <w:sz w:val="28"/>
          <w:szCs w:val="28"/>
        </w:rPr>
        <w:t xml:space="preserve"> как науки. Научные школы </w:t>
      </w:r>
      <w:proofErr w:type="spellStart"/>
      <w:r w:rsidRPr="00627909">
        <w:rPr>
          <w:rFonts w:ascii="Times New Roman" w:eastAsia="Times New Roman" w:hAnsi="Times New Roman"/>
          <w:color w:val="000000" w:themeColor="text1"/>
          <w:sz w:val="28"/>
          <w:szCs w:val="28"/>
        </w:rPr>
        <w:t>музеологии</w:t>
      </w:r>
      <w:proofErr w:type="spellEnd"/>
      <w:r w:rsidRPr="00627909">
        <w:rPr>
          <w:rFonts w:ascii="Times New Roman" w:eastAsia="Times New Roman" w:hAnsi="Times New Roman"/>
          <w:color w:val="000000" w:themeColor="text1"/>
          <w:sz w:val="28"/>
          <w:szCs w:val="28"/>
        </w:rPr>
        <w:t>.</w:t>
      </w:r>
    </w:p>
    <w:p w14:paraId="4CBAF94F" w14:textId="77777777" w:rsidR="000A203C" w:rsidRPr="00627909" w:rsidRDefault="000A203C" w:rsidP="000A203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0" w:firstLine="0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62790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62790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Музеология</w:t>
      </w:r>
      <w:proofErr w:type="spellEnd"/>
      <w:r w:rsidRPr="0062790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и культурология. Взаимодействие дисциплин.</w:t>
      </w:r>
    </w:p>
    <w:p w14:paraId="3BFB2DB5" w14:textId="77777777" w:rsidR="000A203C" w:rsidRPr="00627909" w:rsidRDefault="000A203C" w:rsidP="000A203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0" w:firstLine="0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62790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62790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Музеология</w:t>
      </w:r>
      <w:proofErr w:type="spellEnd"/>
      <w:r w:rsidRPr="0062790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и искусствоведение. Взаимодействие дисциплин.</w:t>
      </w:r>
    </w:p>
    <w:p w14:paraId="2E1542B6" w14:textId="77777777" w:rsidR="000A203C" w:rsidRPr="00627909" w:rsidRDefault="000A203C" w:rsidP="000A203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0" w:firstLine="0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62790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62790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Музеология</w:t>
      </w:r>
      <w:proofErr w:type="spellEnd"/>
      <w:r w:rsidRPr="0062790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и археология. Взаимодействие дисциплин.</w:t>
      </w:r>
    </w:p>
    <w:p w14:paraId="00ACFE50" w14:textId="77777777" w:rsidR="000A203C" w:rsidRPr="00627909" w:rsidRDefault="000A203C" w:rsidP="000A203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0" w:firstLine="0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62790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Музейное строительство, его связь с общественным и индивидуальным сознанием.</w:t>
      </w:r>
    </w:p>
    <w:p w14:paraId="07A4ED67" w14:textId="77777777" w:rsidR="000A203C" w:rsidRPr="00627909" w:rsidRDefault="000A203C" w:rsidP="000A203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0" w:firstLine="0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62790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Социальные и </w:t>
      </w:r>
      <w:hyperlink r:id="rId5" w:history="1">
        <w:r w:rsidRPr="00627909">
          <w:rPr>
            <w:rStyle w:val="a3"/>
            <w:rFonts w:ascii="Times New Roman" w:hAnsi="Times New Roman"/>
            <w:color w:val="000000" w:themeColor="text1"/>
            <w:sz w:val="28"/>
            <w:szCs w:val="28"/>
            <w:u w:val="none"/>
          </w:rPr>
          <w:t>исторические</w:t>
        </w:r>
      </w:hyperlink>
      <w:r w:rsidRPr="0062790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 аспекты формирования и функционирования музеев, заповедных и охранных зон.</w:t>
      </w:r>
    </w:p>
    <w:p w14:paraId="5D342D95" w14:textId="77777777" w:rsidR="000A203C" w:rsidRPr="00627909" w:rsidRDefault="000A203C" w:rsidP="000A203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0" w:firstLine="0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62790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Государственная и негосударственная политика в сфере </w:t>
      </w:r>
      <w:proofErr w:type="spellStart"/>
      <w:r w:rsidRPr="0062790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музеологии</w:t>
      </w:r>
      <w:proofErr w:type="spellEnd"/>
      <w:r w:rsidRPr="0062790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 реставрации и консервации объектов культурного и природного наследия.</w:t>
      </w:r>
    </w:p>
    <w:p w14:paraId="35C59611" w14:textId="77777777" w:rsidR="000A203C" w:rsidRPr="00627909" w:rsidRDefault="000A203C" w:rsidP="000A203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0" w:firstLine="0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proofErr w:type="spellStart"/>
      <w:r w:rsidRPr="0062790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Музеефикация</w:t>
      </w:r>
      <w:proofErr w:type="spellEnd"/>
      <w:r w:rsidRPr="0062790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объектов культурного назначения.</w:t>
      </w:r>
    </w:p>
    <w:p w14:paraId="781ADFBE" w14:textId="77777777" w:rsidR="000A203C" w:rsidRPr="00627909" w:rsidRDefault="000A203C" w:rsidP="000A203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0" w:firstLine="0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62790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Классификация музеев и музейных памятников.</w:t>
      </w:r>
    </w:p>
    <w:p w14:paraId="3A06667F" w14:textId="77777777" w:rsidR="000A203C" w:rsidRPr="00627909" w:rsidRDefault="000A203C" w:rsidP="000A203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0" w:firstLine="0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62790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Формирование музейных фондов.</w:t>
      </w:r>
    </w:p>
    <w:p w14:paraId="2296F453" w14:textId="77777777" w:rsidR="000A203C" w:rsidRPr="00627909" w:rsidRDefault="000A203C" w:rsidP="000A203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0" w:firstLine="0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62790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Систематизация музейных фондов в свете использования традиционных и новейших информационных методов.</w:t>
      </w:r>
    </w:p>
    <w:p w14:paraId="1427D3FF" w14:textId="77777777" w:rsidR="000A203C" w:rsidRPr="00627909" w:rsidRDefault="000A203C" w:rsidP="000A203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0" w:firstLine="0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62790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Компьютеризация музеев и учреждений охраны памятников.</w:t>
      </w:r>
    </w:p>
    <w:p w14:paraId="56FC87D2" w14:textId="77777777" w:rsidR="000A203C" w:rsidRPr="00627909" w:rsidRDefault="000A203C" w:rsidP="000A203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0" w:firstLine="0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62790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Научные основы музейного </w:t>
      </w:r>
      <w:proofErr w:type="spellStart"/>
      <w:r w:rsidRPr="0062790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каталогизирования</w:t>
      </w:r>
      <w:proofErr w:type="spellEnd"/>
      <w:r w:rsidRPr="0062790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</w:p>
    <w:p w14:paraId="30F3673F" w14:textId="77777777" w:rsidR="000A203C" w:rsidRPr="00627909" w:rsidRDefault="000A203C" w:rsidP="000A203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0" w:firstLine="0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62790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История и теория консервации и реставрации объектов культурного наследия.</w:t>
      </w:r>
    </w:p>
    <w:p w14:paraId="04CC9B34" w14:textId="77777777" w:rsidR="000A203C" w:rsidRPr="00627909" w:rsidRDefault="000A203C" w:rsidP="000A203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0" w:firstLine="0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62790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Принципы консервации и реставрации памятников культуры.</w:t>
      </w:r>
    </w:p>
    <w:p w14:paraId="386AE006" w14:textId="77777777" w:rsidR="000A203C" w:rsidRPr="00627909" w:rsidRDefault="000A203C" w:rsidP="000A203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0" w:firstLine="0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62790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Теория и практика технико-технологического исследования памятников культуры.</w:t>
      </w:r>
    </w:p>
    <w:p w14:paraId="7721209D" w14:textId="77777777" w:rsidR="000A203C" w:rsidRPr="00627909" w:rsidRDefault="000A203C" w:rsidP="000A203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0" w:firstLine="0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62790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Музейный экспонат (эволюция понятий, теория и практика).</w:t>
      </w:r>
    </w:p>
    <w:p w14:paraId="4CED3074" w14:textId="77777777" w:rsidR="000A203C" w:rsidRPr="00627909" w:rsidRDefault="000A203C" w:rsidP="000A203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0" w:firstLine="0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62790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Музейное экспонирование.</w:t>
      </w:r>
    </w:p>
    <w:p w14:paraId="4268B113" w14:textId="77777777" w:rsidR="000A203C" w:rsidRPr="00627909" w:rsidRDefault="000A203C" w:rsidP="000A203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0" w:firstLine="0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62790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Общественно-социальные функции музеев.</w:t>
      </w:r>
    </w:p>
    <w:p w14:paraId="455E0510" w14:textId="77777777" w:rsidR="000A203C" w:rsidRPr="00627909" w:rsidRDefault="000A203C" w:rsidP="000A203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0" w:firstLine="0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62790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Роль музеев в сохранении национальных и мировых культурных ценностей. </w:t>
      </w:r>
    </w:p>
    <w:p w14:paraId="42F50483" w14:textId="77777777" w:rsidR="000A203C" w:rsidRPr="00627909" w:rsidRDefault="000A203C" w:rsidP="000A203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0" w:firstLine="0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62790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Музеи природы и природного наследия. Естественнонаучные музеи. Краеведческие музеи.</w:t>
      </w:r>
    </w:p>
    <w:p w14:paraId="4CBAFD4A" w14:textId="77777777" w:rsidR="000A203C" w:rsidRPr="00627909" w:rsidRDefault="000A203C" w:rsidP="000A203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0" w:firstLine="0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62790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Художественные музеи и выставки. Искусство как музейный объект.</w:t>
      </w:r>
    </w:p>
    <w:p w14:paraId="3C93E8B5" w14:textId="77777777" w:rsidR="000A203C" w:rsidRPr="00627909" w:rsidRDefault="000A203C" w:rsidP="000A203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0" w:firstLine="0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62790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Хранение и реставрация произведений изобразительного искусства, декоративно-прикладного искусства.</w:t>
      </w:r>
    </w:p>
    <w:p w14:paraId="11534604" w14:textId="77777777" w:rsidR="000A203C" w:rsidRPr="00627909" w:rsidRDefault="000A203C" w:rsidP="000A203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0" w:firstLine="0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62790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Музей как феномен культуры. Музей в контексте культуры.</w:t>
      </w:r>
    </w:p>
    <w:p w14:paraId="42B1CE43" w14:textId="77777777" w:rsidR="000A203C" w:rsidRPr="00627909" w:rsidRDefault="000A203C" w:rsidP="000A203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0" w:firstLine="0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62790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История отечественных музеев и их роли в российской культуре.</w:t>
      </w:r>
    </w:p>
    <w:p w14:paraId="3A42ACC4" w14:textId="77777777" w:rsidR="000A203C" w:rsidRPr="00627909" w:rsidRDefault="000A203C" w:rsidP="000A203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0" w:firstLine="0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62790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История зарубежных музеев и из значения в истории мировой культуры.</w:t>
      </w:r>
    </w:p>
    <w:p w14:paraId="2AEABF89" w14:textId="77777777" w:rsidR="000A203C" w:rsidRPr="00627909" w:rsidRDefault="000A203C" w:rsidP="000A203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0" w:firstLine="0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62790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Международный культурный и художественный обмен между музеями. </w:t>
      </w:r>
    </w:p>
    <w:p w14:paraId="0AC2A691" w14:textId="77777777" w:rsidR="000A203C" w:rsidRPr="00627909" w:rsidRDefault="000A203C" w:rsidP="000A203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0" w:firstLine="0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62790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Музей как </w:t>
      </w:r>
      <w:proofErr w:type="spellStart"/>
      <w:r w:rsidRPr="0062790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семиосфера</w:t>
      </w:r>
      <w:proofErr w:type="spellEnd"/>
      <w:r w:rsidRPr="0062790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 Семиотические функции музея.</w:t>
      </w:r>
    </w:p>
    <w:p w14:paraId="687CBA34" w14:textId="77777777" w:rsidR="000A203C" w:rsidRPr="00627909" w:rsidRDefault="000A203C" w:rsidP="000A203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0" w:firstLine="0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62790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Музейное просвещение, музейная педагогика.</w:t>
      </w:r>
    </w:p>
    <w:p w14:paraId="14003935" w14:textId="77777777" w:rsidR="000A203C" w:rsidRDefault="000A203C" w:rsidP="000A203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0" w:firstLine="0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627909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Роль музея в развитии национальной и мировой культуры.</w:t>
      </w:r>
    </w:p>
    <w:p w14:paraId="26D5C002" w14:textId="77777777" w:rsidR="000A203C" w:rsidRDefault="000A203C" w:rsidP="000A203C">
      <w:pPr>
        <w:spacing w:after="0" w:line="240" w:lineRule="auto"/>
        <w:jc w:val="both"/>
        <w:rPr>
          <w:rFonts w:ascii="Times New Roman" w:eastAsiaTheme="minorEastAsia" w:hAnsi="Times New Roman"/>
          <w:b/>
          <w:bCs/>
          <w:color w:val="000000"/>
          <w:sz w:val="28"/>
          <w:szCs w:val="28"/>
          <w:lang w:eastAsia="ru-RU"/>
        </w:rPr>
      </w:pPr>
    </w:p>
    <w:p w14:paraId="679F5156" w14:textId="77777777" w:rsidR="000A203C" w:rsidRPr="008E0DC0" w:rsidRDefault="000A203C" w:rsidP="000A203C">
      <w:pPr>
        <w:spacing w:after="0" w:line="240" w:lineRule="auto"/>
        <w:jc w:val="both"/>
        <w:rPr>
          <w:rFonts w:ascii="-webkit-standard" w:eastAsiaTheme="minorEastAsia" w:hAnsi="-webkit-standard"/>
          <w:color w:val="000000"/>
          <w:sz w:val="28"/>
          <w:szCs w:val="28"/>
          <w:lang w:eastAsia="ru-RU"/>
        </w:rPr>
      </w:pPr>
      <w:r w:rsidRPr="008E0DC0">
        <w:rPr>
          <w:rFonts w:ascii="Times New Roman" w:eastAsiaTheme="minorEastAsia" w:hAnsi="Times New Roman"/>
          <w:b/>
          <w:bCs/>
          <w:color w:val="000000"/>
          <w:sz w:val="28"/>
          <w:szCs w:val="28"/>
          <w:lang w:eastAsia="ru-RU"/>
        </w:rPr>
        <w:t>Смежные специальности (в рамках группы научной специальности):</w:t>
      </w:r>
    </w:p>
    <w:p w14:paraId="66003B17" w14:textId="77777777" w:rsidR="000A203C" w:rsidRDefault="000A203C" w:rsidP="000A203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5.10.1. Теория и история культуры, искусства</w:t>
      </w:r>
    </w:p>
    <w:p w14:paraId="32F3A25B" w14:textId="77777777" w:rsidR="00BF0041" w:rsidRPr="00627909" w:rsidRDefault="00BF0041" w:rsidP="000A203C">
      <w:pPr>
        <w:spacing w:after="0" w:line="240" w:lineRule="auto"/>
        <w:rPr>
          <w:color w:val="000000" w:themeColor="text1"/>
        </w:rPr>
      </w:pPr>
    </w:p>
    <w:sectPr w:rsidR="00BF0041" w:rsidRPr="006279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-webkit-standard">
    <w:altName w:val="Cambria"/>
    <w:charset w:val="00"/>
    <w:family w:val="roman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73B55"/>
    <w:multiLevelType w:val="multilevel"/>
    <w:tmpl w:val="AFCCD3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D230C5D"/>
    <w:multiLevelType w:val="multilevel"/>
    <w:tmpl w:val="AFCCD3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0E60430"/>
    <w:multiLevelType w:val="multilevel"/>
    <w:tmpl w:val="AFCCD3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041"/>
    <w:rsid w:val="000A1EA3"/>
    <w:rsid w:val="000A203C"/>
    <w:rsid w:val="00282467"/>
    <w:rsid w:val="002A49DF"/>
    <w:rsid w:val="00627909"/>
    <w:rsid w:val="008E0DC0"/>
    <w:rsid w:val="008E2C18"/>
    <w:rsid w:val="009425AD"/>
    <w:rsid w:val="00BF0041"/>
    <w:rsid w:val="00CA5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59EFE5"/>
  <w15:chartTrackingRefBased/>
  <w15:docId w15:val="{9C2F91AC-A905-4799-BAE4-41B85C589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004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"/>
    <w:rsid w:val="00BF004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character" w:styleId="a3">
    <w:name w:val="Hyperlink"/>
    <w:basedOn w:val="a0"/>
    <w:uiPriority w:val="99"/>
    <w:semiHidden/>
    <w:unhideWhenUsed/>
    <w:rsid w:val="00BF004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302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teacode.com/online/vak/historical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454</Words>
  <Characters>2591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Кондаков</dc:creator>
  <cp:keywords/>
  <dc:description/>
  <cp:lastModifiedBy>Мацкевич Игорь Михайлович</cp:lastModifiedBy>
  <cp:revision>7</cp:revision>
  <dcterms:created xsi:type="dcterms:W3CDTF">2021-06-15T03:26:00Z</dcterms:created>
  <dcterms:modified xsi:type="dcterms:W3CDTF">2021-07-15T12:35:00Z</dcterms:modified>
</cp:coreProperties>
</file>